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4C" w:rsidRDefault="00162F4C" w:rsidP="00162F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-47625</wp:posOffset>
                </wp:positionH>
                <wp:positionV relativeFrom="paragraph">
                  <wp:posOffset>-901700</wp:posOffset>
                </wp:positionV>
                <wp:extent cx="7867650" cy="113347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1334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2F4C" w:rsidRDefault="00162F4C" w:rsidP="00162F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ผลการปฏิบัติงานอำนวยการ</w:t>
                            </w:r>
                          </w:p>
                          <w:p w:rsidR="00162F4C" w:rsidRDefault="00162F4C" w:rsidP="00162F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เดือน กุมภาพันธ์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left:0;text-align:left;margin-left:-3.75pt;margin-top:-71pt;width:619.5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" fillcolor="#9e0000" strokecolor="#403152" strokeweight="1pt">
                <v:textbox>
                  <w:txbxContent>
                    <w:p w:rsidR="00162F4C" w:rsidRDefault="00162F4C" w:rsidP="00162F4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ผลการปฏิบัติงานอำนวยการ</w:t>
                      </w:r>
                    </w:p>
                    <w:p w:rsidR="00162F4C" w:rsidRDefault="00162F4C" w:rsidP="00162F4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เดือน กุมภาพันธ์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62F4C" w:rsidRDefault="00162F4C" w:rsidP="00162F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วันที่ 6 กุมภาพันธ์ 2568 เวลา 14.30 น.</w:t>
      </w:r>
    </w:p>
    <w:p w:rsidR="00162F4C" w:rsidRDefault="00162F4C" w:rsidP="00162F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ร.ต.ต.มานะ สังข์แก้ว รอง สว.(ป)สภ.บ่อผุด 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สภ.บ่อผุด ประชาสัมพันธ์เตือนภัย รู้เท่าทันสื่อกลโกงออนไลน์แก่นักเรียนโรงเรียนบ้านหาดงาม หมู่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ตำบลบ่อผุด อำเภอเกาะสมุย จังหวัดสุราษฎร์ธานี</w:t>
      </w:r>
    </w:p>
    <w:p w:rsidR="00162F4C" w:rsidRDefault="00162F4C" w:rsidP="00162F4C">
      <w:pPr>
        <w:spacing w:after="0" w:line="240" w:lineRule="auto"/>
        <w:ind w:right="-755"/>
        <w:jc w:val="center"/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09875" cy="20764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619375" cy="20574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4C" w:rsidRDefault="00162F4C" w:rsidP="00162F4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วันที่ 19 กุมภาพันธ์ 2568 เวลา 14.30 น.</w:t>
      </w:r>
    </w:p>
    <w:p w:rsidR="00162F4C" w:rsidRDefault="00162F4C" w:rsidP="00162F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พล.ต.ต.ณรงค์ฤทธิ์ ด่านสุวรรณ์ รอง ผบช.ภ.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ได้เดินทางมาตรวจเยี่ยม สภ.บ่อผุด พบ พ.ต.อ.เด่นดวง ทองศรีสุข ผกก.สภ.บ่อผุด พ.ต.ท.ทนงศักดิ์ อักษรสม รอง ผกก.(สอบสวน)ฯ พ.ต.ท.เจริญ เกิดแก้ว รอง ผกก.ป.ฯ พ.ต.ท.อนุมัติ รื่นพานิช รอง ผกก.สส.ฯ พร้อมด้วยข้าราชการตำรวจ ระดับ สว. และผู้ที่เกี่ยวข้อง รอรับการตรวจ</w:t>
      </w:r>
    </w:p>
    <w:p w:rsidR="00162F4C" w:rsidRDefault="00162F4C" w:rsidP="00162F4C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ตรวจความเรียบร้อยบ้านพักข้าราชการตำรวจ (แฟลต) สภ.บ่อผุด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ตรวจเยี่ยม สภ.บ่อผุด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ประชุมร่วมพิธีเปิดการอบรมบันทึกข้อมูลคดีมูลฐานและคดีอาญาฟอกเงินในในระบบ </w:t>
      </w:r>
      <w:r>
        <w:rPr>
          <w:rFonts w:ascii="TH SarabunPSK" w:hAnsi="TH SarabunPSK" w:cs="TH SarabunPSK"/>
          <w:sz w:val="32"/>
          <w:szCs w:val="32"/>
        </w:rPr>
        <w:t xml:space="preserve">Crimes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 พ.ศ.</w:t>
      </w:r>
      <w:r>
        <w:rPr>
          <w:rFonts w:ascii="TH SarabunPSK" w:hAnsi="TH SarabunPSK" w:cs="TH SarabunPSK"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รุ่นที่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ห้องประชุม ศปก.สภ.บ่อผุด</w:t>
      </w:r>
    </w:p>
    <w:p w:rsidR="00162F4C" w:rsidRDefault="00162F4C" w:rsidP="00162F4C">
      <w:pPr>
        <w:spacing w:after="0" w:line="240" w:lineRule="auto"/>
        <w:jc w:val="center"/>
        <w:rPr>
          <w:sz w:val="6"/>
          <w:szCs w:val="6"/>
        </w:rPr>
      </w:pPr>
      <w:r>
        <w:rPr>
          <w:noProof/>
        </w:rPr>
        <w:drawing>
          <wp:inline distT="0" distB="0" distL="0" distR="0">
            <wp:extent cx="2381250" cy="15716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14550" cy="157162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62F4C" w:rsidRDefault="00162F4C" w:rsidP="00162F4C">
      <w:pPr>
        <w:spacing w:after="0" w:line="240" w:lineRule="auto"/>
        <w:jc w:val="center"/>
        <w:rPr>
          <w:sz w:val="6"/>
          <w:szCs w:val="6"/>
        </w:rPr>
      </w:pPr>
    </w:p>
    <w:p w:rsidR="00162F4C" w:rsidRDefault="00162F4C" w:rsidP="00162F4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533650" cy="1524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4C" w:rsidRDefault="00162F4C" w:rsidP="00162F4C">
      <w:pPr>
        <w:spacing w:after="0" w:line="240" w:lineRule="auto"/>
        <w:jc w:val="center"/>
      </w:pPr>
    </w:p>
    <w:p w:rsidR="00162F4C" w:rsidRDefault="00162F4C" w:rsidP="00162F4C">
      <w:pPr>
        <w:spacing w:after="0" w:line="240" w:lineRule="auto"/>
        <w:jc w:val="center"/>
      </w:pPr>
    </w:p>
    <w:p w:rsidR="00162F4C" w:rsidRDefault="00162F4C" w:rsidP="00162F4C">
      <w:pPr>
        <w:spacing w:after="0" w:line="240" w:lineRule="auto"/>
        <w:jc w:val="center"/>
      </w:pPr>
    </w:p>
    <w:p w:rsidR="00162F4C" w:rsidRDefault="00162F4C" w:rsidP="00162F4C">
      <w:pPr>
        <w:spacing w:after="0" w:line="240" w:lineRule="auto"/>
        <w:jc w:val="center"/>
      </w:pPr>
    </w:p>
    <w:p w:rsidR="00162F4C" w:rsidRDefault="00162F4C" w:rsidP="00162F4C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  <w:t>วันที่ 26 กุมภาพันธ์ 2568 เวลา 10.00 น.</w:t>
      </w:r>
    </w:p>
    <w:p w:rsidR="00162F4C" w:rsidRDefault="00162F4C" w:rsidP="00162F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พ.ต.อ.เด่นดวง ทองศรีสุข ผกก.สภ.บ่อผุด พร้อมข้าราชการตำรวจ กรรมการ กต.ตร.สภ.บ่อผุด</w:t>
      </w:r>
    </w:p>
    <w:p w:rsidR="00162F4C" w:rsidRDefault="00162F4C" w:rsidP="00162F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ร่วมประชุม กต.ตร.สภ.บ่อผุด ครั้งที่ </w:t>
      </w:r>
      <w:r>
        <w:rPr>
          <w:rFonts w:ascii="TH SarabunPSK" w:hAnsi="TH SarabunPSK" w:cs="TH SarabunPSK"/>
          <w:sz w:val="32"/>
          <w:szCs w:val="32"/>
        </w:rPr>
        <w:t>1/2568</w:t>
      </w:r>
    </w:p>
    <w:p w:rsidR="00162F4C" w:rsidRDefault="00162F4C" w:rsidP="00162F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โดยมีวาระการเลือกประธาน กต.ตร.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อำนาจหน้าที่ของ กต.ตร.</w:t>
      </w:r>
    </w:p>
    <w:p w:rsidR="00162F4C" w:rsidRDefault="00162F4C" w:rsidP="00162F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การเสนอปัญหา และการแก้ไขปัญหาอุบัติเหตุจราจร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บุหรี่ไฟฟ้าภายในสถานศึกษา ฯลฯ ณ ห้องประชุม ศปก.สภ.บ่อผุด</w:t>
      </w:r>
    </w:p>
    <w:p w:rsidR="00162F4C" w:rsidRDefault="00162F4C" w:rsidP="00162F4C">
      <w:pPr>
        <w:spacing w:after="0" w:line="240" w:lineRule="auto"/>
        <w:ind w:right="-306"/>
        <w:jc w:val="center"/>
        <w:rPr>
          <w:sz w:val="24"/>
          <w:szCs w:val="32"/>
        </w:rPr>
      </w:pPr>
      <w:r>
        <w:rPr>
          <w:rFonts w:cs="Cordia New"/>
          <w:noProof/>
          <w:sz w:val="24"/>
          <w:szCs w:val="32"/>
        </w:rPr>
        <w:drawing>
          <wp:inline distT="0" distB="0" distL="0" distR="0">
            <wp:extent cx="3048000" cy="19240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noProof/>
          <w:sz w:val="24"/>
          <w:szCs w:val="32"/>
        </w:rPr>
        <w:drawing>
          <wp:inline distT="0" distB="0" distL="0" distR="0">
            <wp:extent cx="2781300" cy="19240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F4C" w:rsidRDefault="00162F4C" w:rsidP="00162F4C">
      <w:pPr>
        <w:spacing w:after="0" w:line="240" w:lineRule="auto"/>
        <w:jc w:val="center"/>
        <w:rPr>
          <w:sz w:val="24"/>
          <w:szCs w:val="32"/>
        </w:rPr>
      </w:pPr>
    </w:p>
    <w:p w:rsidR="00162F4C" w:rsidRDefault="00162F4C" w:rsidP="00162F4C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762250" cy="215657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noProof/>
          <w:sz w:val="24"/>
          <w:szCs w:val="32"/>
        </w:rPr>
        <w:drawing>
          <wp:inline distT="0" distB="0" distL="0" distR="0">
            <wp:extent cx="2876550" cy="213479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9" cy="213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4C" w:rsidRDefault="00162F4C" w:rsidP="00162F4C">
      <w:pPr>
        <w:spacing w:after="0" w:line="240" w:lineRule="auto"/>
        <w:jc w:val="center"/>
        <w:rPr>
          <w:sz w:val="24"/>
          <w:szCs w:val="32"/>
        </w:rPr>
      </w:pPr>
    </w:p>
    <w:p w:rsidR="00162F4C" w:rsidRDefault="00162F4C" w:rsidP="00162F4C">
      <w:pPr>
        <w:spacing w:after="0" w:line="240" w:lineRule="auto"/>
        <w:jc w:val="center"/>
        <w:rPr>
          <w:sz w:val="24"/>
          <w:szCs w:val="32"/>
        </w:rPr>
      </w:pPr>
    </w:p>
    <w:p w:rsidR="00012410" w:rsidRPr="00162F4C" w:rsidRDefault="00012410" w:rsidP="00162F4C"/>
    <w:sectPr w:rsidR="00012410" w:rsidRPr="00162F4C" w:rsidSect="00162F4C">
      <w:pgSz w:w="11906" w:h="16838"/>
      <w:pgMar w:top="1440" w:right="1416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F2"/>
    <w:rsid w:val="00012410"/>
    <w:rsid w:val="00162F4C"/>
    <w:rsid w:val="008533CD"/>
    <w:rsid w:val="00887C2A"/>
    <w:rsid w:val="00F1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C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C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4</cp:revision>
  <dcterms:created xsi:type="dcterms:W3CDTF">2025-04-08T10:33:00Z</dcterms:created>
  <dcterms:modified xsi:type="dcterms:W3CDTF">2025-04-08T10:36:00Z</dcterms:modified>
</cp:coreProperties>
</file>